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29" w:rsidRPr="00DA3629" w:rsidRDefault="00DA3629" w:rsidP="00DA3629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ЗАКОН</w:t>
      </w:r>
    </w:p>
    <w:p w:rsidR="00DA3629" w:rsidRPr="00DA3629" w:rsidRDefault="00DA3629" w:rsidP="00DA3629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ЧЕЛЯБИНСКОЙ ОБЛАСТИ</w:t>
      </w:r>
    </w:p>
    <w:p w:rsidR="00DA3629" w:rsidRPr="00DA3629" w:rsidRDefault="00DA3629" w:rsidP="00DA3629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14 февраля 1996 года N 16-ОЗ</w:t>
      </w:r>
    </w:p>
    <w:p w:rsidR="00DA3629" w:rsidRPr="00DA3629" w:rsidRDefault="00DA3629" w:rsidP="00DA3629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О дополнительных мерах социальной поддержки отдельных категорий граждан в Челябинской области (с изменениями на 12 мая 2020 года)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(в ред. </w:t>
      </w:r>
      <w:hyperlink r:id="rId5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Законов Челябинской области от 18.03.1996 N 20-ОЗ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6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02.02.2000 N 104-ЗО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от 31.10.2002 N 109-ОЗ, </w:t>
      </w:r>
      <w:hyperlink r:id="rId7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30.11.2004 N 327-ЗО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8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22.02.2007 N 102-ЗО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9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26.04.2007 N 130-ЗО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0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28.08.2008 N 295-ЗО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1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25.12.2008 N 343-ЗО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2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29.10.2009 N 493-ЗО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3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23.09.2010 N 640-ЗО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4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26.05.2011 N 139-ЗО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5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23.06.2011 N 148-ЗО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6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26.04.2012 N 304-ЗО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7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28.06.2012 N</w:t>
        </w:r>
        <w:proofErr w:type="gramEnd"/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354-ЗО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8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07.05.2015 N 167-ЗО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19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0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06.04.2016 N 333-ЗО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1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30.06.2016 N 376-ЗО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2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24.08.2016 N 391-ЗО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3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06.09.2017 N 570-ЗО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4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30.01.2018 N 651-ЗО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5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07.06.2018 N 725-ЗО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6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02.10.2018 N 775-ЗО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7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04.09.2019 N 944-ЗО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8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05.11.2019 N 22-ЗО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 </w:t>
      </w:r>
      <w:hyperlink r:id="rId29" w:history="1">
        <w:r w:rsidRPr="00DA3629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от 12.05.2020 N 142-ЗО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Принят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постановлением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Челябинской областной Думы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 25 января 1996 г. N 364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Настоящий Закон устанавливает дополнительные меры социальной поддержки отдельным категориям ветеранов и граждан пожилого возраста, проживающих на территории Челябинской области.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(преамбула в ред. </w:t>
      </w:r>
      <w:hyperlink r:id="rId30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Глава 1. Общие положения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1. Задачи государственной политики о ветеранах в Челябинской области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Государственная политика в отношении ветеранов на территории Челябинской области определяется необходимостью обеспечить ветеранам достойное место в жизни общества, социальную и правовую защищенность, поддержать их жизненный уровень, создать условия для активного участия ветеранов и их объединений в общественной жизни и экономическом возрождении России.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Основные направления государственной политики в отношении ветеранов на очередной финансовый год разрабатываются исполнительным органом государственной власти Челябинской области и представляются Губернатором Челябинской области на утверждение законодательного (представительного) органа государственной власти Челябинской области как составная часть проекта областного бюджета.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31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31.10.2002 N 109-ЗО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2. Право общественных объединений ветеранов на участие в разработке законопроектов о социальной защите ветеранов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Организации ветеранов, созданные и зарегистрированные в установленном законом порядке, имеют право принимать участие в разработке и реализации законодательства о ветеранах.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3. Лица, на которых распространяется действие настоящего Закона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32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 xml:space="preserve">Настоящий Закон распространяется на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постоянно проживающих на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территории Челябинской области граждан, относящихся к следующим категориям: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1) инвалиды Великой Отечественной войны I и II групп, инвалиды боевых действий I и II групп и военнослужащие, ставшие инвалидами I и II гру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пп всл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едствие ранения, контузии, увечья, полученных при исполнении обязанностей военной службы (служебных обязанностей);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1.1) 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(п. 1.1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введен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hyperlink r:id="rId33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24.08.2016 N 391-ЗО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2) неработающие одиноко проживающие ветераны Великой Отечественной войны;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2 в ред. </w:t>
      </w:r>
      <w:hyperlink r:id="rId34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06.09.2017 N 570-ЗО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3) неработающие одиноко проживающие супружеские пары, в которых супруга достигла возраста 55 лет, супруг достиг возраста 60 лет и один из супругов является ветераном Великой Отечественной войны;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 ред. </w:t>
      </w:r>
      <w:hyperlink r:id="rId35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Законов Челябинской области от 06.09.2017 N 570-ЗО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 </w:t>
      </w:r>
      <w:hyperlink r:id="rId36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от 02.10.2018 N 775-ЗО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4) неработающие одиноко проживающие вдовы погибших в годы Великой Отечественной войны участников Великой Отечественной войны;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4 в ред. </w:t>
      </w:r>
      <w:hyperlink r:id="rId37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06.09.2017 N 570-ЗО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5) лица, награжденные знаком "Жителю блокадного Ленинграда" и не являющиеся инвалидами;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5-1) лица, принимавшие участие в военно-стратегической операции "Анадырь" на территории Республики Куба в период Карибского кризиса с 1 июля 1962 года по 30 ноября 1963 года;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(п. 5-1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введен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hyperlink r:id="rId38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04.09.2019 N 944-ЗО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6) одиноко проживающие неработающие граждане, достигшие возраста семидесяти лет;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6 в ред. </w:t>
      </w:r>
      <w:hyperlink r:id="rId39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30.06.2016 N 376-ЗО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7) неработающие граждане, достигшие возраста семидесяти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7 в ред. </w:t>
      </w:r>
      <w:hyperlink r:id="rId40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30.06.2016 N 376-ЗО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8) одиноко проживающие неработающие граждане, достигшие возраста восьмидесяти лет;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8 в ред. </w:t>
      </w:r>
      <w:hyperlink r:id="rId41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30.06.2016 N 376-ЗО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9) неработающие граждане, достигшие возраста восьмидесяти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(п. 9 в ред. </w:t>
      </w:r>
      <w:hyperlink r:id="rId42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30.06.2016 N 376-ЗО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4. Исключена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2. Дополнительные меры социальной поддержки отдельных категорий ветеранов и граждан пожилого возраста на территории Челябинской области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43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br/>
      </w: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5. Дополнительные меры социальной поддержки инвалидов Великой Отечественной войны I и II групп, инвалидов боевых действий I и II групп и военнослужащих, ставших инвалидами I и II гру</w:t>
      </w:r>
      <w:proofErr w:type="gramStart"/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пп всл</w:t>
      </w:r>
      <w:proofErr w:type="gramEnd"/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едствие ранения, контузии, увечья, полученных при исполнении обязанностей военной службы (служебных обязанностей)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44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22.02.2007 N 102-ЗО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Инвалидам Великой Отечественной войны I и II групп, инвалидам боевых действий I и II групп и военнослужащим, ставшим инвалидами I и II групп вследствие ранения, контузии, увечья, полученных при исполнении обязанностей военной службы (служебных обязанностей), предоставляются следующие дополнительные меры социальной поддержки: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1) компенсация расходов на оплату жилых помещений и коммунальных услуг, предоставляемая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проживающим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жилых помещениях жилищного фонда независимо от форм собственности и вида жилищного фонда, в размере: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 ред. </w:t>
      </w:r>
      <w:hyperlink r:id="rId45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30.01.2018 N 651-ЗО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50 процентов стоимости занимаемой общей площади жилых помещений в пределах нормы площади жилья, установленной Правительством Челябинской области;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50 процентов стоимости коммунальных услуг в пределах нормативов их потребления, установленных в соответствии с законодательством, и в пределах нормы площади жилья, установленной Правительством Челябинской области, при оплате центрального отопления и природного газа, приобретаемого в целях отопления, а указанным лицам, проживающим в домах с печным отоплением, - твердого топлива, приобретаемого в пределах норм, установленных для продажи населению, и транспортных услуг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его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доставке.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50 процентов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общего имущества в многоквартирном доме на территории Челябинской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бласти на один квадратный метр общей площади помещения в многоквартирном доме, установленного Правительством Челябинской области, и нормы площади жилья, установленной Правительством Челябинской области.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(абзац четвертый введен </w:t>
      </w:r>
      <w:hyperlink r:id="rId46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04.09.2019 N 944-ЗО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Компенсация расходов на оплату коммунальных услуг не распространяется на установленные 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(абзац четвертый введен </w:t>
      </w:r>
      <w:hyperlink r:id="rId47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30.01.2018 N 651-ЗО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Расчет размера компенсации расходов на оплату жилых помещений и коммунальных услуг осуществляется на основании сведений о размере фактических начислений на оплату жилых помещений и коммунальных услуг, предоставляемых организациями, а также индивидуальными предпринимателями, осуществляющими расчет размера платы за жилые помещения и коммунальные услуги;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1 в ред. </w:t>
      </w:r>
      <w:hyperlink r:id="rId48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23.06.2011 N 148-ЗО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2)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исключен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1 июля 2009 года. - </w:t>
      </w:r>
      <w:hyperlink r:id="rId49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 Челябинской области от 25.12.2008 N 343-ЗО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3) освобождение от оплаты услуг за пользование коллективной телевизионной антенной;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4) компенсационная выплата за пользование услугами местной телефонной связи в размере 280 рублей в месяц;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4 в ред. </w:t>
      </w:r>
      <w:hyperlink r:id="rId50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28.06.2012 N 354-ЗО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5) компенсационная выплата за пользование услугами связи для целей проводного радиовещания в размере 55 рублей в месяц.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5 в ред. </w:t>
      </w:r>
      <w:hyperlink r:id="rId51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28.06.2012 N 354-ЗО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Порядок и условия предоставления дополнительных мер социальной поддержки, установленных настоящей статьей, определяются Правительством Челябинской области.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ред. </w:t>
      </w:r>
      <w:hyperlink r:id="rId52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25.12.2008 N 343-ЗО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6. Дополнительные меры социальной поддержки ветеранов Великой Отечественной войны и вдов погибших участников Великой Отечественной войны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53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26.04.2012 N 304-ЗО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1.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Исключена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1 января 2016 года. - </w:t>
      </w:r>
      <w:hyperlink r:id="rId54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 Челябинской области 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Гражданам, указанным в пунктах 2 - 4 статьи 3 настоящего Закона, предоставляются следующие дополнительные меры социальной поддержки: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1) единовременная материальная помощь на текущий ремонт: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квартир в многоквартирных домах - в размере 40 тысяч рублей;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 ред. </w:t>
      </w:r>
      <w:hyperlink r:id="rId55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05.11.2019 N 22-ЗО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жилых домов - в размере 66 тысяч рублей;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 ред. </w:t>
      </w:r>
      <w:hyperlink r:id="rId56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05.11.2019 N 22-ЗО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2) единовременная материальная помощь на подводку к дому газопровода и установку внутри домового газового оборудования - в размере 100 тысяч рублей;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 ред. </w:t>
      </w:r>
      <w:hyperlink r:id="rId57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05.11.2019 N 22-ЗО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3) единовременная материальная помощь на капитальный ремонт квартир в многоквартирных домах, жилых домов - в размере 107 тысяч рублей.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 ред. </w:t>
      </w:r>
      <w:hyperlink r:id="rId58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05.11.2019 N 22-ЗО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Данные граждане имеют право не чаще одного раза в три года на единовременную материальную помощь, указанную в пункте 1 части 2 настоящей статьи, и на однократное получение единовременной материальной помощи, указанной в пунктах 2 и 3 части 2 настоящей статьи.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(часть 2 в ред. </w:t>
      </w:r>
      <w:hyperlink r:id="rId59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06.04.2016 N 333-ЗО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 Порядок и условия предоставления дополнительных мер социальной поддержки, установленных настоящей статьей, определяются Правительством Челябинской области.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6.1. Дополнительная мера социальной поддержки военнослужащих, в том числе уволенных в запас (отставку), проходивших военную службу в воинских частях, учреждениях, военно-учебных заведениях, не входивших в состав действующей армии, в период с 22 .</w:t>
      </w:r>
    </w:p>
    <w:p w:rsidR="00DA3629" w:rsidRPr="00DA3629" w:rsidRDefault="00DA3629" w:rsidP="00DA3629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Статья 6.1. </w:t>
      </w:r>
      <w:proofErr w:type="gramStart"/>
      <w:r w:rsidRPr="00DA362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Дополнительная мера социальной поддержки военнослужащих, в том числе уволенных в запас (отставку),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военнослужащих, награжденных орденами или медалями СССР за службу в указанный период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введена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hyperlink r:id="rId60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24.08.2016 N 391-ЗО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1. Военнослужащим, в том числе уволенным в запас (отставку),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военнослужащим, награжденным орденами или медалями СССР за службу в указанный период, предоставляется дополнительная мера социальной поддержки в виде компенсации расходов на оплату жилых помещений и коммунальных услуг, предоставляемой проживающим в жилых помещениях жилищного фонда независимо от форм собственности и вида жилищного фонда, в размере: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61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30.01.2018 N 651-ЗО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1) 50 процентов стоимости занимаемой общей площади жилых помещений в пределах нормы площади жилья, установленной Правительством Челябинской области;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2) 50 процентов стоимости коммунальных услуг в пределах нормативов их потребления, установленных в соответствии с законодательством, и в пределах нормы площади жилья, установленной Правительством Челябинской области, при оплате центрального отопления и природного газа, приобретаемого в целях отопления, а указанным лицам, проживающим в домах с печным отоплением, - твердого топлива, приобретаемого в пределах норм, установленных для продажи населению, и транспортных услуг по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его доставке.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Компенсация расходов на оплату коммунальных услуг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(абзац четвертый введен </w:t>
      </w:r>
      <w:hyperlink r:id="rId62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30.01.2018 N 651-ЗО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Расчет размера компенсации расходов на оплату жилых помещений и коммунальных услуг осуществляется на основании сведений о размере фактических начислений на оплату жилых помещений и коммунальных услуг, предоставляемых организациями, а также индивидуальными предпринимателями, осуществляющими расчет размера платы за жилые помещения и коммунальные услуги.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3) 50 процентов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общего имущества в многоквартирном доме на территории Челябинской области на один квадратный метр общей площади помещения в многоквартирном доме, установленного Правительством Челябинской области, и нормы площади жилья, установленной Правительством Челябинской области.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(п. 3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введен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hyperlink r:id="rId63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04.09.2019 N 944-ЗО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Порядок и условия предоставления дополнительной меры социальной поддержки, установленной настоящей статьей, определяются Правительством Челябинской области.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 Гражданам, имеющим право на получение дополнительной меры социальной поддержки, установленной настоящей статьей, и обратившимся за ее получением в срок до 1 января 2017 года, компенсация расходов на оплату жилых помещений и коммунальных услуг предоставляется с 1 сентября 2016 года.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7. Дополнительные меры социальной поддержки лиц, награжденных знаком "Жителю блокадного Ленинграда"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64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22.02.2007 N 102-ЗО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Лицам, награжденным знаком "Жителю блокадного Ленинграда" и не являющимся инвалидами, предоставляются следующие дополнительные меры социальной поддержки: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1) компенсация расходов на оплату жилых помещений и коммунальных услуг, предоставляемая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проживающим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жилых помещениях жилищного фонда независимо от форм собственности и вида жилищного фонда, в размере: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(в ред. </w:t>
      </w:r>
      <w:hyperlink r:id="rId65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30.01.2018 N 651-ЗО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50 процентов стоимости занимаемой общей площади жилых помещений в пределах нормы площади жилья, установленной Правительством Челябинской области;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50 процентов стоимости коммунальных услуг в пределах нормативов их потребления, установленных в соответствии с законодательством, и в пределах нормы площади жилья, установленной Правительством Челябинской области, при оплате центрального отопления и природного газа, приобретаемого в целях отопления, а указанным лицам, проживающим в домах с печным отоплением, - твердого топлива, приобретаемого в пределах норм, установленных для продажи населению, и транспортных услуг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его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доставке.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50 процентов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общего имущества в многоквартирном доме на территории Челябинской области на один квадратный метр общей площади помещения в многоквартирном доме, установленного Правительством Челябинской области, и нормы площади жилья, установленной Правительством Челябинской области.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(абзац четвертый введен </w:t>
      </w:r>
      <w:hyperlink r:id="rId66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04.09.2019 N 944-ЗО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Компенсация расходов на оплату коммунальных услуг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(абзац четвертый введен </w:t>
      </w:r>
      <w:hyperlink r:id="rId67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30.01.2018 N 651-ЗО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Расчет размера компенсации расходов на оплату жилых помещений и коммунальных услуг осуществляется на основании сведений о размере фактических начислений на оплату жилых помещений и коммунальных услуг, предоставляемых организациями, а также индивидуальными предпринимателями, осуществляющими расчет размера платы за жилые помещения и коммунальные услуги;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1 в ред. </w:t>
      </w:r>
      <w:hyperlink r:id="rId68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23.06.2011 N 148-ЗО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2)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исключен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1 июля 2009 года. - </w:t>
      </w:r>
      <w:hyperlink r:id="rId69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 Челябинской области от 25.12.2008 N 343-ЗО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3) оплата в размере 50 процентов услуг за пользование коллективной телевизионной антенной;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4) компенсационная выплата за пользование услугами местной телефонной связи в размере 140 рублей в месяц;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4 в ред. </w:t>
      </w:r>
      <w:hyperlink r:id="rId70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28.06.2012 N 354-ЗО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5) компенсационная выплата за пользование услугами связи для целей проводного радиовещания в размере 28 рублей в месяц.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(п. 5 в ред. </w:t>
      </w:r>
      <w:hyperlink r:id="rId71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28.06.2012 N 354-ЗО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Порядок и условия предоставления дополнительных мер социальной поддержки, установленных настоящей статьей, определяются Правительством Челябинской области.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ред. </w:t>
      </w:r>
      <w:hyperlink r:id="rId72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25.12.2008 N 343-ЗО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7-1. Дополнительная мера социальной поддержки отдельных категорий граждан пожилого возраста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введена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hyperlink r:id="rId73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1. Гражданам, указанным в пунктах 6 - 9 статьи 3 настоящего Закона, являющимся собственниками жилых помещений в многоквартирных домах, предоставляется дополнительная мера социальной поддержки в форме компенсации расходов на уплату взноса на капитальный ремонт общего 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имущества в многоквартирном доме (далее в настоящей статье - компенсация расходов). Компенсация расходов осуществляется в отношении жилого помещения, используемого гражданином в качестве места постоянного проживания.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Компенсация расходов, рассчитанная исходя из минимального размера взноса на капитальный ремонт общего имущества в многоквартирном доме на территории Челябинской области на один квадратный метр общей площади помещения в многоквартирном доме, установленного Правительством Челябинской области, и размера регионального стандарта нормативной площади жилого помещения, используемой для расчета субсидий, предоставляется: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1) гражданам, указанным в пунктах 6 и 7 статьи 3 настоящего Закона, - в размере пятидесяти процентов;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2) гражданам, указанным в пунктах 8 и 9 статьи 3 настоящего Закона, - в размере ста процентов.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 Граждане, одновременно относящиеся к двум и более категориям, указанным в настоящем Законе, имеют право на получение компенсации расходов по одному основанию.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Гражданам, имеющим право на получение мер социальной поддержки по уплате взноса на капитальный ремонт общего имущества в многоквартирном доме в соответствии с настоящим Законом, федеральными законами и (или) законами Челябинской области, указанные меры социальной поддержки предоставляются по одному основанию.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 Порядок и условия предоставления дополнительной меры социальной поддержки, установленной настоящей статьей, определяются Правительством Челябинской области.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5. Гражданам, имеющим на 1 января 2016 года право на получение меры социальной поддержки, установленной настоящей статьей, и обратившимся за ее получением в срок до 1 ноября 2016 года, компенсация расходов предоставляется с 1 января 2016 года.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7-1-1. Дополнительная мера социальной поддержки лиц, принимавших участие в военно-стратегической операции "Анадырь" на территории Республики Куба в период Карибского кризиса с 1 июля 1962 года по 30 ноября 1963 года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(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введена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</w:t>
      </w:r>
      <w:hyperlink r:id="rId74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Законом Челябинской области от 04.09.2019 N 944-ЗО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1.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Лицам, принимавшим участие в военно-стратегической операции "Анадырь" на территории Республики Куба в период Карибского кризиса с 1 июля 1962 года по 30 ноября 1963 года, предоставляется дополнительная мера социальной поддержки в виде компенсации расходов на оплату жилых помещений и коммунальных услуг, предоставляемой проживающим в жилых помещениях жилищного фонда независимо от форм собственности и вида жилищного фонда, в размере: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1) 50 процентов стоимости занимаемой общей площади жилых помещений в пределах нормы площади жилья, установленной Правительством Челябинской области;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2) 50 процентов стоимости коммунальных услуг в пределах нормативов их потребления, установленных в соответствии с законодательством, и в пределах нормы площади жилья, установленной Правительством Челябинской области, при оплате центрального отопления и природного газа, приобретаемого в целях отопления, а указанным лицам, проживающим в домах с 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печным отоплением, - твердого топлива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риобретаемого в пределах норм, установленных для продажи населению, и транспортных услуг по его доставке;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3) 50 процентов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общего имущества в многоквартирном доме на территории Челябинской области на один квадратный метр общей площади помещения в многоквартирном доме, установленного Правительством Челябинской области, и нормы площади жилья, установленной Правительством Челябинской области.</w:t>
      </w:r>
      <w:proofErr w:type="gramEnd"/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Компенсация расходов на оплату коммунальных услуг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Расчет размера компенсации расходов на оплату жилых помещений и коммунальных услуг осуществляется на основании сведений о размере фактических начислений на оплату жилых помещений и коммунальных услуг, предоставляемых организациями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также индивидуальными предпринимателями, осуществляющими расчет размера платы за жилые помещения и коммунальные услуги.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Порядок и условия предоставления дополнительной меры социальной поддержки, установленной настоящей статьей, определяются Правительством Челябинской области.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7-2. Размещение информации и информирование граждан о дополнительных мерах социальной поддержки отдельных категорий ветеранов и граждан пожилого возраста, проживающих на территории Челябинской области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75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12.05.2020 N 142-ЗО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Информация о дополнительных мерах социальной поддержки отдельных категорий ветеранов и граждан пожилого возраста, проживающих на территории Челябинской области, установленных настоящим Законом, размещается в Единой государственной информационной системе социального обеспечения.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Информирование граждан о дополнительных мерах социальной поддержки отдельных категорий ветеранов и граждан пожилого возраста, проживающих на территории Челябинской области, установленных настоящим Законом, осуществляется в соответствии с Федеральным законом "О государственной социальной помощи".</w:t>
      </w:r>
    </w:p>
    <w:p w:rsidR="00DA3629" w:rsidRDefault="00DA3629" w:rsidP="00DA3629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8. Утратила силу</w:t>
      </w:r>
    </w:p>
    <w:p w:rsidR="00DA3629" w:rsidRPr="00DA3629" w:rsidRDefault="00DA3629" w:rsidP="00DA3629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9. Исключена</w:t>
      </w:r>
    </w:p>
    <w:p w:rsidR="00DA3629" w:rsidRPr="00DA3629" w:rsidRDefault="00DA3629" w:rsidP="00DA3629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10. Центры и организации социальной помощи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Социальная защита ветеранов осуществляется через сеть адресных центров социальной помощи населению, отделений социального обслуживания и иных организаций в структуре органов социальной защиты населения.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Глава 3. Порядок предоставления и </w:t>
      </w:r>
      <w:proofErr w:type="gramStart"/>
      <w:r w:rsidRPr="00DA362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реализации</w:t>
      </w:r>
      <w:proofErr w:type="gramEnd"/>
      <w:r w:rsidRPr="00DA3629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дополнительных мер социальной поддержки отдельных категорий ветеранов и граждан пожилого возраста на территории Челябинской области</w:t>
      </w:r>
    </w:p>
    <w:p w:rsid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76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11. Финансирование мер социальной поддержки отдельных категорий ветеранов и граждан пожилого возраста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(в ред. </w:t>
      </w:r>
      <w:hyperlink r:id="rId77" w:history="1">
        <w:r w:rsidRPr="00DA3629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Закона Челябинской области от 30.12.2015 N 281-ЗО</w:t>
        </w:r>
      </w:hyperlink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Дополнительные меры социальной поддержки отдельных категорий ветеранов и граждан пожилого возраста, установленные настоящим Законом, а также расходы, связанные с их предоставлением, являются расходными обязательствами Челябинской области.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12. Полномочия органов местного самоуправления при исполнении законодательства о ветеранах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Органы местного самоуправления в Челябинской области осуществляют реализацию настоящего Закона через систему органов социальной защиты населения.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2. Органы местного самоуправления за счет местного бюджета вправе вводить дополнительные льготы для ветеранов, проживающих на территории района, города, </w:t>
      </w:r>
      <w:proofErr w:type="gramStart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сверх</w:t>
      </w:r>
      <w:proofErr w:type="gramEnd"/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предусмотренных законодательством о ветеранах в Российской Федерации и настоящим Законом.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 Органы местного самоуправления вправе создавать специализированные магазины, секции, отделы в магазинах, предприятия бытового обслуживания для обслуживания ветеранов. Реализация промышленных и продовольственных товаров ветеранам со скидкой от 10 до 20 процентов от стоимости товара дает право органам местного самоуправления устанавливать льготное налогообложение.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13. Порядок документального подтверждения права на льготы ветеранов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Право на дополнительные льготы, предусмотренные настоящим Законом для ветеранов области, подтверждено документом - удостоверением установленного образца и другими документами, определенными настоящим Законом.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2. Все должностные лица, работники органов местного самоуправления, органов социальной защиты населения обязаны бесплатно оказывать содействие ветеранам в сборе необходимых документов, подтверждающих их право на льготы.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14. Право ветеранов на информацию и юридическую помощь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Органы государственной власти области, органы местного самоуправления, должностные лица, государственные и муниципальные предприятия, учреждения, организации обязаны давать бесплатно справки и разъяснения ветеранам по вопросам предоставленных им законодательством Российской Федерации и Челябинской области решениями органов местного самоуправления прав, льгот, порядка их реализации и защиты.</w:t>
      </w:r>
    </w:p>
    <w:p w:rsidR="00DA3629" w:rsidRPr="00DA3629" w:rsidRDefault="00DA3629" w:rsidP="00DA3629">
      <w:pPr>
        <w:shd w:val="clear" w:color="auto" w:fill="FFFFFF"/>
        <w:spacing w:before="313" w:after="18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  <w:t>Статья 15. Ответственность за нарушение настоящего Закона</w:t>
      </w:r>
    </w:p>
    <w:p w:rsidR="00DA3629" w:rsidRPr="00DA3629" w:rsidRDefault="00DA3629" w:rsidP="00DA3629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Должностные лица, виновные в нарушении настоящего Закона, привлекаются к ответственности в соответствии с действующим законодательством.</w:t>
      </w:r>
    </w:p>
    <w:p w:rsidR="00DA3629" w:rsidRPr="00DA3629" w:rsidRDefault="00DA3629" w:rsidP="00DA3629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Глава администрации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Челябинской области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В.СОЛОВЬЕВ</w:t>
      </w:r>
    </w:p>
    <w:p w:rsidR="00DA3629" w:rsidRPr="00DA3629" w:rsidRDefault="00DA3629" w:rsidP="00DA3629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г. Челябинск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14 февраля 1996 года</w:t>
      </w:r>
      <w:r w:rsidRPr="00DA362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N 16-ОЗ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0"/>
        <w:gridCol w:w="2830"/>
      </w:tblGrid>
      <w:tr w:rsidR="00DA3629" w:rsidRPr="00DA3629" w:rsidTr="00DA3629">
        <w:tc>
          <w:tcPr>
            <w:tcW w:w="2830" w:type="dxa"/>
            <w:shd w:val="clear" w:color="auto" w:fill="FFFFFF"/>
            <w:tcMar>
              <w:top w:w="250" w:type="dxa"/>
              <w:left w:w="250" w:type="dxa"/>
              <w:bottom w:w="125" w:type="dxa"/>
              <w:right w:w="250" w:type="dxa"/>
            </w:tcMar>
            <w:hideMark/>
          </w:tcPr>
          <w:p w:rsidR="00DA3629" w:rsidRPr="00DA3629" w:rsidRDefault="00DA3629" w:rsidP="00DA3629">
            <w:pPr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shd w:val="clear" w:color="auto" w:fill="FFFFFF"/>
            <w:tcMar>
              <w:top w:w="250" w:type="dxa"/>
              <w:left w:w="250" w:type="dxa"/>
              <w:bottom w:w="125" w:type="dxa"/>
              <w:right w:w="250" w:type="dxa"/>
            </w:tcMar>
            <w:hideMark/>
          </w:tcPr>
          <w:p w:rsidR="00DA3629" w:rsidRPr="00DA3629" w:rsidRDefault="00DA3629" w:rsidP="00DA3629">
            <w:pPr>
              <w:ind w:left="360"/>
              <w:jc w:val="right"/>
              <w:textAlignment w:val="baseline"/>
              <w:rPr>
                <w:rFonts w:ascii="Times New Roman" w:eastAsia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63666" w:rsidRPr="00DA3629" w:rsidRDefault="00C63666" w:rsidP="00DA36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666" w:rsidRPr="00DA3629" w:rsidSect="00DA3629">
      <w:pgSz w:w="14136" w:h="18159"/>
      <w:pgMar w:top="567" w:right="528" w:bottom="1134" w:left="851" w:header="720" w:footer="720" w:gutter="567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5FD1"/>
    <w:multiLevelType w:val="multilevel"/>
    <w:tmpl w:val="25C0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83563"/>
    <w:multiLevelType w:val="multilevel"/>
    <w:tmpl w:val="207C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A3629"/>
    <w:rsid w:val="0001214B"/>
    <w:rsid w:val="000F6462"/>
    <w:rsid w:val="00492D50"/>
    <w:rsid w:val="00657572"/>
    <w:rsid w:val="0074490D"/>
    <w:rsid w:val="00753BD6"/>
    <w:rsid w:val="00A469B1"/>
    <w:rsid w:val="00C63666"/>
    <w:rsid w:val="00C9122F"/>
    <w:rsid w:val="00DA3629"/>
    <w:rsid w:val="00DE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66"/>
  </w:style>
  <w:style w:type="paragraph" w:styleId="1">
    <w:name w:val="heading 1"/>
    <w:basedOn w:val="a"/>
    <w:link w:val="10"/>
    <w:uiPriority w:val="9"/>
    <w:qFormat/>
    <w:rsid w:val="00DA36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36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36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3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3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36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36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3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83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82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0332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296498610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87419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21103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895269490" TargetMode="External"/><Relationship Id="rId18" Type="http://schemas.openxmlformats.org/officeDocument/2006/relationships/hyperlink" Target="http://docs.cntd.ru/document/428526478" TargetMode="External"/><Relationship Id="rId26" Type="http://schemas.openxmlformats.org/officeDocument/2006/relationships/hyperlink" Target="http://docs.cntd.ru/document/453163183" TargetMode="External"/><Relationship Id="rId39" Type="http://schemas.openxmlformats.org/officeDocument/2006/relationships/hyperlink" Target="http://docs.cntd.ru/document/438896832" TargetMode="External"/><Relationship Id="rId21" Type="http://schemas.openxmlformats.org/officeDocument/2006/relationships/hyperlink" Target="http://docs.cntd.ru/document/438896832" TargetMode="External"/><Relationship Id="rId34" Type="http://schemas.openxmlformats.org/officeDocument/2006/relationships/hyperlink" Target="http://docs.cntd.ru/document/450336522" TargetMode="External"/><Relationship Id="rId42" Type="http://schemas.openxmlformats.org/officeDocument/2006/relationships/hyperlink" Target="http://docs.cntd.ru/document/438896832" TargetMode="External"/><Relationship Id="rId47" Type="http://schemas.openxmlformats.org/officeDocument/2006/relationships/hyperlink" Target="http://docs.cntd.ru/document/446623183" TargetMode="External"/><Relationship Id="rId50" Type="http://schemas.openxmlformats.org/officeDocument/2006/relationships/hyperlink" Target="http://docs.cntd.ru/document/453119864" TargetMode="External"/><Relationship Id="rId55" Type="http://schemas.openxmlformats.org/officeDocument/2006/relationships/hyperlink" Target="http://docs.cntd.ru/document/561590488" TargetMode="External"/><Relationship Id="rId63" Type="http://schemas.openxmlformats.org/officeDocument/2006/relationships/hyperlink" Target="http://docs.cntd.ru/document/561516370" TargetMode="External"/><Relationship Id="rId68" Type="http://schemas.openxmlformats.org/officeDocument/2006/relationships/hyperlink" Target="http://docs.cntd.ru/document/453104149" TargetMode="External"/><Relationship Id="rId76" Type="http://schemas.openxmlformats.org/officeDocument/2006/relationships/hyperlink" Target="http://docs.cntd.ru/document/432841426" TargetMode="External"/><Relationship Id="rId7" Type="http://schemas.openxmlformats.org/officeDocument/2006/relationships/hyperlink" Target="http://docs.cntd.ru/document/424078958" TargetMode="External"/><Relationship Id="rId71" Type="http://schemas.openxmlformats.org/officeDocument/2006/relationships/hyperlink" Target="http://docs.cntd.ru/document/45311986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53118393" TargetMode="External"/><Relationship Id="rId29" Type="http://schemas.openxmlformats.org/officeDocument/2006/relationships/hyperlink" Target="http://docs.cntd.ru/document/570787478" TargetMode="External"/><Relationship Id="rId11" Type="http://schemas.openxmlformats.org/officeDocument/2006/relationships/hyperlink" Target="http://docs.cntd.ru/document/819083554" TargetMode="External"/><Relationship Id="rId24" Type="http://schemas.openxmlformats.org/officeDocument/2006/relationships/hyperlink" Target="http://docs.cntd.ru/document/446623183" TargetMode="External"/><Relationship Id="rId32" Type="http://schemas.openxmlformats.org/officeDocument/2006/relationships/hyperlink" Target="http://docs.cntd.ru/document/432841426" TargetMode="External"/><Relationship Id="rId37" Type="http://schemas.openxmlformats.org/officeDocument/2006/relationships/hyperlink" Target="http://docs.cntd.ru/document/450336522" TargetMode="External"/><Relationship Id="rId40" Type="http://schemas.openxmlformats.org/officeDocument/2006/relationships/hyperlink" Target="http://docs.cntd.ru/document/438896832" TargetMode="External"/><Relationship Id="rId45" Type="http://schemas.openxmlformats.org/officeDocument/2006/relationships/hyperlink" Target="http://docs.cntd.ru/document/446623183" TargetMode="External"/><Relationship Id="rId53" Type="http://schemas.openxmlformats.org/officeDocument/2006/relationships/hyperlink" Target="http://docs.cntd.ru/document/453118393" TargetMode="External"/><Relationship Id="rId58" Type="http://schemas.openxmlformats.org/officeDocument/2006/relationships/hyperlink" Target="http://docs.cntd.ru/document/561590488" TargetMode="External"/><Relationship Id="rId66" Type="http://schemas.openxmlformats.org/officeDocument/2006/relationships/hyperlink" Target="http://docs.cntd.ru/document/561516370" TargetMode="External"/><Relationship Id="rId74" Type="http://schemas.openxmlformats.org/officeDocument/2006/relationships/hyperlink" Target="http://docs.cntd.ru/document/56151637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docs.cntd.ru/document/920302112" TargetMode="External"/><Relationship Id="rId61" Type="http://schemas.openxmlformats.org/officeDocument/2006/relationships/hyperlink" Target="http://docs.cntd.ru/document/446623183" TargetMode="External"/><Relationship Id="rId10" Type="http://schemas.openxmlformats.org/officeDocument/2006/relationships/hyperlink" Target="http://docs.cntd.ru/document/424079407" TargetMode="External"/><Relationship Id="rId19" Type="http://schemas.openxmlformats.org/officeDocument/2006/relationships/hyperlink" Target="http://docs.cntd.ru/document/432841426" TargetMode="External"/><Relationship Id="rId31" Type="http://schemas.openxmlformats.org/officeDocument/2006/relationships/hyperlink" Target="http://docs.cntd.ru/document/802006085" TargetMode="External"/><Relationship Id="rId44" Type="http://schemas.openxmlformats.org/officeDocument/2006/relationships/hyperlink" Target="http://docs.cntd.ru/document/802094384" TargetMode="External"/><Relationship Id="rId52" Type="http://schemas.openxmlformats.org/officeDocument/2006/relationships/hyperlink" Target="http://docs.cntd.ru/document/819083554" TargetMode="External"/><Relationship Id="rId60" Type="http://schemas.openxmlformats.org/officeDocument/2006/relationships/hyperlink" Target="http://docs.cntd.ru/document/432997589" TargetMode="External"/><Relationship Id="rId65" Type="http://schemas.openxmlformats.org/officeDocument/2006/relationships/hyperlink" Target="http://docs.cntd.ru/document/446623183" TargetMode="External"/><Relationship Id="rId73" Type="http://schemas.openxmlformats.org/officeDocument/2006/relationships/hyperlink" Target="http://docs.cntd.ru/document/43284142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19001564" TargetMode="External"/><Relationship Id="rId14" Type="http://schemas.openxmlformats.org/officeDocument/2006/relationships/hyperlink" Target="http://docs.cntd.ru/document/424079404" TargetMode="External"/><Relationship Id="rId22" Type="http://schemas.openxmlformats.org/officeDocument/2006/relationships/hyperlink" Target="http://docs.cntd.ru/document/432997589" TargetMode="External"/><Relationship Id="rId27" Type="http://schemas.openxmlformats.org/officeDocument/2006/relationships/hyperlink" Target="http://docs.cntd.ru/document/561516370" TargetMode="External"/><Relationship Id="rId30" Type="http://schemas.openxmlformats.org/officeDocument/2006/relationships/hyperlink" Target="http://docs.cntd.ru/document/432841426" TargetMode="External"/><Relationship Id="rId35" Type="http://schemas.openxmlformats.org/officeDocument/2006/relationships/hyperlink" Target="http://docs.cntd.ru/document/450336522" TargetMode="External"/><Relationship Id="rId43" Type="http://schemas.openxmlformats.org/officeDocument/2006/relationships/hyperlink" Target="http://docs.cntd.ru/document/432841426" TargetMode="External"/><Relationship Id="rId48" Type="http://schemas.openxmlformats.org/officeDocument/2006/relationships/hyperlink" Target="http://docs.cntd.ru/document/453104149" TargetMode="External"/><Relationship Id="rId56" Type="http://schemas.openxmlformats.org/officeDocument/2006/relationships/hyperlink" Target="http://docs.cntd.ru/document/561590488" TargetMode="External"/><Relationship Id="rId64" Type="http://schemas.openxmlformats.org/officeDocument/2006/relationships/hyperlink" Target="http://docs.cntd.ru/document/802094384" TargetMode="External"/><Relationship Id="rId69" Type="http://schemas.openxmlformats.org/officeDocument/2006/relationships/hyperlink" Target="http://docs.cntd.ru/document/819083554" TargetMode="External"/><Relationship Id="rId77" Type="http://schemas.openxmlformats.org/officeDocument/2006/relationships/hyperlink" Target="http://docs.cntd.ru/document/432841426" TargetMode="External"/><Relationship Id="rId8" Type="http://schemas.openxmlformats.org/officeDocument/2006/relationships/hyperlink" Target="http://docs.cntd.ru/document/802094384" TargetMode="External"/><Relationship Id="rId51" Type="http://schemas.openxmlformats.org/officeDocument/2006/relationships/hyperlink" Target="http://docs.cntd.ru/document/453119864" TargetMode="External"/><Relationship Id="rId72" Type="http://schemas.openxmlformats.org/officeDocument/2006/relationships/hyperlink" Target="http://docs.cntd.ru/document/8190835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24079405" TargetMode="External"/><Relationship Id="rId17" Type="http://schemas.openxmlformats.org/officeDocument/2006/relationships/hyperlink" Target="http://docs.cntd.ru/document/453119864" TargetMode="External"/><Relationship Id="rId25" Type="http://schemas.openxmlformats.org/officeDocument/2006/relationships/hyperlink" Target="http://docs.cntd.ru/document/550118269" TargetMode="External"/><Relationship Id="rId33" Type="http://schemas.openxmlformats.org/officeDocument/2006/relationships/hyperlink" Target="http://docs.cntd.ru/document/432997589" TargetMode="External"/><Relationship Id="rId38" Type="http://schemas.openxmlformats.org/officeDocument/2006/relationships/hyperlink" Target="http://docs.cntd.ru/document/561516370" TargetMode="External"/><Relationship Id="rId46" Type="http://schemas.openxmlformats.org/officeDocument/2006/relationships/hyperlink" Target="http://docs.cntd.ru/document/561516370" TargetMode="External"/><Relationship Id="rId59" Type="http://schemas.openxmlformats.org/officeDocument/2006/relationships/hyperlink" Target="http://docs.cntd.ru/document/438847626" TargetMode="External"/><Relationship Id="rId67" Type="http://schemas.openxmlformats.org/officeDocument/2006/relationships/hyperlink" Target="http://docs.cntd.ru/document/446623183" TargetMode="External"/><Relationship Id="rId20" Type="http://schemas.openxmlformats.org/officeDocument/2006/relationships/hyperlink" Target="http://docs.cntd.ru/document/438847626" TargetMode="External"/><Relationship Id="rId41" Type="http://schemas.openxmlformats.org/officeDocument/2006/relationships/hyperlink" Target="http://docs.cntd.ru/document/438896832" TargetMode="External"/><Relationship Id="rId54" Type="http://schemas.openxmlformats.org/officeDocument/2006/relationships/hyperlink" Target="http://docs.cntd.ru/document/432841426" TargetMode="External"/><Relationship Id="rId62" Type="http://schemas.openxmlformats.org/officeDocument/2006/relationships/hyperlink" Target="http://docs.cntd.ru/document/446623183" TargetMode="External"/><Relationship Id="rId70" Type="http://schemas.openxmlformats.org/officeDocument/2006/relationships/hyperlink" Target="http://docs.cntd.ru/document/453119864" TargetMode="External"/><Relationship Id="rId75" Type="http://schemas.openxmlformats.org/officeDocument/2006/relationships/hyperlink" Target="http://docs.cntd.ru/document/5707874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20301131" TargetMode="External"/><Relationship Id="rId15" Type="http://schemas.openxmlformats.org/officeDocument/2006/relationships/hyperlink" Target="http://docs.cntd.ru/document/453104149" TargetMode="External"/><Relationship Id="rId23" Type="http://schemas.openxmlformats.org/officeDocument/2006/relationships/hyperlink" Target="http://docs.cntd.ru/document/450336522" TargetMode="External"/><Relationship Id="rId28" Type="http://schemas.openxmlformats.org/officeDocument/2006/relationships/hyperlink" Target="http://docs.cntd.ru/document/561590488" TargetMode="External"/><Relationship Id="rId36" Type="http://schemas.openxmlformats.org/officeDocument/2006/relationships/hyperlink" Target="http://docs.cntd.ru/document/453163183" TargetMode="External"/><Relationship Id="rId49" Type="http://schemas.openxmlformats.org/officeDocument/2006/relationships/hyperlink" Target="http://docs.cntd.ru/document/819083554" TargetMode="External"/><Relationship Id="rId57" Type="http://schemas.openxmlformats.org/officeDocument/2006/relationships/hyperlink" Target="http://docs.cntd.ru/document/561590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4492</Words>
  <Characters>25610</Characters>
  <Application>Microsoft Office Word</Application>
  <DocSecurity>0</DocSecurity>
  <Lines>213</Lines>
  <Paragraphs>60</Paragraphs>
  <ScaleCrop>false</ScaleCrop>
  <Company/>
  <LinksUpToDate>false</LinksUpToDate>
  <CharactersWithSpaces>30042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VNUKOVA</dc:creator>
  <cp:lastModifiedBy>VNUKOVA</cp:lastModifiedBy>
  <cp:revision>1</cp:revision>
  <dcterms:created xsi:type="dcterms:W3CDTF">2020-09-01T07:55:00Z</dcterms:created>
  <dcterms:modified xsi:type="dcterms:W3CDTF">2020-09-01T08:07:00Z</dcterms:modified>
</cp:coreProperties>
</file>